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B3" w:rsidRDefault="005B5DB3" w:rsidP="00082DA9">
      <w:pPr>
        <w:widowControl/>
        <w:spacing w:line="360" w:lineRule="auto"/>
        <w:rPr>
          <w:rFonts w:ascii="宋体" w:eastAsia="宋体" w:hAnsi="宋体" w:cs="Times New Roman"/>
          <w:b/>
          <w:bCs/>
          <w:color w:val="000000"/>
          <w:kern w:val="0"/>
          <w:sz w:val="27"/>
          <w:szCs w:val="27"/>
        </w:rPr>
      </w:pPr>
    </w:p>
    <w:p w:rsidR="00562600" w:rsidRPr="005B5DB3" w:rsidRDefault="00B97BFF" w:rsidP="00082DA9">
      <w:pPr>
        <w:widowControl/>
        <w:spacing w:line="360" w:lineRule="auto"/>
        <w:rPr>
          <w:rFonts w:ascii="宋体" w:eastAsia="宋体" w:hAnsi="宋体" w:cs="Times New Roman" w:hint="eastAsia"/>
          <w:b/>
          <w:bCs/>
          <w:color w:val="000000"/>
          <w:kern w:val="0"/>
          <w:sz w:val="27"/>
          <w:szCs w:val="27"/>
        </w:rPr>
      </w:pPr>
      <w:r w:rsidRPr="00B97BFF">
        <w:rPr>
          <w:rFonts w:ascii="宋体" w:eastAsia="宋体" w:hAnsi="宋体" w:cs="Times New Roman" w:hint="eastAsia"/>
          <w:b/>
          <w:bCs/>
          <w:color w:val="000000"/>
          <w:kern w:val="0"/>
          <w:sz w:val="27"/>
          <w:szCs w:val="27"/>
        </w:rPr>
        <w:t>博士生姓名：陈凯</w:t>
      </w:r>
    </w:p>
    <w:p w:rsidR="00562600" w:rsidRPr="005B5DB3" w:rsidRDefault="00B97BFF" w:rsidP="00082DA9">
      <w:pPr>
        <w:widowControl/>
        <w:spacing w:line="360" w:lineRule="auto"/>
        <w:rPr>
          <w:rFonts w:ascii="宋体" w:eastAsia="宋体" w:hAnsi="宋体" w:cs="Times New Roman" w:hint="eastAsia"/>
          <w:b/>
          <w:bCs/>
          <w:color w:val="000000"/>
          <w:kern w:val="0"/>
          <w:sz w:val="27"/>
          <w:szCs w:val="27"/>
        </w:rPr>
      </w:pPr>
      <w:r w:rsidRPr="00B97BFF">
        <w:rPr>
          <w:rFonts w:ascii="宋体" w:eastAsia="宋体" w:hAnsi="宋体" w:cs="Times New Roman" w:hint="eastAsia"/>
          <w:b/>
          <w:bCs/>
          <w:color w:val="000000"/>
          <w:kern w:val="0"/>
          <w:sz w:val="27"/>
          <w:szCs w:val="27"/>
        </w:rPr>
        <w:t>年级专业：2018级 公共管理</w:t>
      </w:r>
    </w:p>
    <w:p w:rsidR="00562600" w:rsidRPr="005B5DB3" w:rsidRDefault="00B97BFF" w:rsidP="00082DA9">
      <w:pPr>
        <w:widowControl/>
        <w:spacing w:line="360" w:lineRule="auto"/>
        <w:rPr>
          <w:rFonts w:ascii="宋体" w:eastAsia="宋体" w:hAnsi="宋体" w:cs="Times New Roman" w:hint="eastAsia"/>
          <w:b/>
          <w:bCs/>
          <w:color w:val="000000"/>
          <w:kern w:val="0"/>
          <w:sz w:val="27"/>
          <w:szCs w:val="27"/>
        </w:rPr>
      </w:pPr>
      <w:r w:rsidRPr="00B97BFF">
        <w:rPr>
          <w:rFonts w:ascii="宋体" w:eastAsia="宋体" w:hAnsi="宋体" w:cs="Times New Roman" w:hint="eastAsia"/>
          <w:b/>
          <w:bCs/>
          <w:color w:val="000000"/>
          <w:kern w:val="0"/>
          <w:sz w:val="27"/>
          <w:szCs w:val="27"/>
        </w:rPr>
        <w:t>导师姓名：傅昌波</w:t>
      </w:r>
    </w:p>
    <w:p w:rsidR="00562600" w:rsidRPr="005B5DB3" w:rsidRDefault="00B97BFF" w:rsidP="00082DA9">
      <w:pPr>
        <w:widowControl/>
        <w:spacing w:line="360" w:lineRule="auto"/>
        <w:rPr>
          <w:rFonts w:ascii="宋体" w:eastAsia="宋体" w:hAnsi="宋体" w:cs="Times New Roman" w:hint="eastAsia"/>
          <w:b/>
          <w:bCs/>
          <w:color w:val="000000"/>
          <w:kern w:val="0"/>
          <w:sz w:val="27"/>
          <w:szCs w:val="27"/>
        </w:rPr>
      </w:pPr>
      <w:r w:rsidRPr="00B97BFF">
        <w:rPr>
          <w:rFonts w:ascii="宋体" w:eastAsia="宋体" w:hAnsi="宋体" w:cs="Times New Roman" w:hint="eastAsia"/>
          <w:b/>
          <w:bCs/>
          <w:color w:val="000000"/>
          <w:kern w:val="0"/>
          <w:sz w:val="27"/>
          <w:szCs w:val="27"/>
        </w:rPr>
        <w:t>开题时间</w:t>
      </w:r>
      <w:r w:rsidRPr="00B97BFF">
        <w:rPr>
          <w:rFonts w:ascii="宋体" w:eastAsia="宋体" w:hAnsi="宋体" w:cs="Times New Roman" w:hint="eastAsia"/>
          <w:b/>
          <w:bCs/>
          <w:color w:val="000000"/>
          <w:kern w:val="0"/>
          <w:sz w:val="27"/>
          <w:szCs w:val="27"/>
          <w:lang w:eastAsia="zh-Hans"/>
        </w:rPr>
        <w:t>：</w:t>
      </w:r>
      <w:r w:rsidRPr="00B97BFF">
        <w:rPr>
          <w:rFonts w:ascii="宋体" w:eastAsia="宋体" w:hAnsi="宋体" w:cs="Times New Roman" w:hint="eastAsia"/>
          <w:b/>
          <w:bCs/>
          <w:color w:val="000000"/>
          <w:kern w:val="0"/>
          <w:sz w:val="27"/>
          <w:szCs w:val="27"/>
        </w:rPr>
        <w:t>2023年3月1日上午9:30</w:t>
      </w:r>
    </w:p>
    <w:p w:rsidR="00B97BFF" w:rsidRPr="00B97BFF" w:rsidRDefault="00B97BFF" w:rsidP="00082DA9">
      <w:pPr>
        <w:widowControl/>
        <w:spacing w:line="360" w:lineRule="auto"/>
        <w:rPr>
          <w:rFonts w:ascii="Calibri" w:eastAsia="宋体" w:hAnsi="Calibri" w:cs="Calibri"/>
          <w:color w:val="000000"/>
          <w:kern w:val="0"/>
          <w:sz w:val="27"/>
          <w:szCs w:val="27"/>
        </w:rPr>
      </w:pPr>
      <w:r w:rsidRPr="00B97BFF">
        <w:rPr>
          <w:rFonts w:ascii="宋体" w:eastAsia="宋体" w:hAnsi="宋体" w:cs="Times New Roman" w:hint="eastAsia"/>
          <w:b/>
          <w:bCs/>
          <w:color w:val="000000"/>
          <w:kern w:val="0"/>
          <w:sz w:val="27"/>
          <w:szCs w:val="27"/>
          <w:lang w:eastAsia="zh-Hans"/>
        </w:rPr>
        <w:t>开题</w:t>
      </w:r>
      <w:r w:rsidRPr="00B97BFF">
        <w:rPr>
          <w:rFonts w:ascii="宋体" w:eastAsia="宋体" w:hAnsi="宋体" w:cs="Times New Roman" w:hint="eastAsia"/>
          <w:b/>
          <w:bCs/>
          <w:color w:val="000000"/>
          <w:kern w:val="0"/>
          <w:sz w:val="27"/>
          <w:szCs w:val="27"/>
        </w:rPr>
        <w:t>地点：后主楼2026会议室 </w:t>
      </w:r>
    </w:p>
    <w:p w:rsidR="00B97BFF" w:rsidRPr="005B5DB3" w:rsidRDefault="00B97BFF" w:rsidP="00082DA9">
      <w:pPr>
        <w:widowControl/>
        <w:spacing w:line="360" w:lineRule="auto"/>
        <w:rPr>
          <w:rFonts w:ascii="Calibri" w:eastAsia="宋体" w:hAnsi="Calibri" w:cs="Calibri" w:hint="eastAsia"/>
          <w:color w:val="000000"/>
          <w:kern w:val="0"/>
          <w:sz w:val="27"/>
          <w:szCs w:val="27"/>
        </w:rPr>
      </w:pPr>
      <w:r w:rsidRPr="00B97BFF">
        <w:rPr>
          <w:rFonts w:ascii="宋体" w:eastAsia="宋体" w:hAnsi="宋体" w:cs="Times New Roman" w:hint="eastAsia"/>
          <w:b/>
          <w:bCs/>
          <w:color w:val="000000"/>
          <w:kern w:val="0"/>
          <w:sz w:val="27"/>
          <w:szCs w:val="27"/>
        </w:rPr>
        <w:t>开题题目：中国特色遗嘱服务体系研究</w:t>
      </w:r>
      <w:bookmarkStart w:id="0" w:name="_GoBack"/>
      <w:bookmarkEnd w:id="0"/>
    </w:p>
    <w:p w:rsidR="00B97BFF" w:rsidRPr="00B97BFF" w:rsidRDefault="00B97BFF" w:rsidP="00082DA9">
      <w:pPr>
        <w:widowControl/>
        <w:spacing w:line="360" w:lineRule="auto"/>
        <w:rPr>
          <w:rFonts w:ascii="Calibri" w:eastAsia="宋体" w:hAnsi="Calibri" w:cs="Calibri"/>
          <w:color w:val="000000"/>
          <w:kern w:val="0"/>
          <w:sz w:val="27"/>
          <w:szCs w:val="27"/>
        </w:rPr>
      </w:pPr>
      <w:r w:rsidRPr="00B97BFF">
        <w:rPr>
          <w:rFonts w:ascii="宋体" w:eastAsia="宋体" w:hAnsi="宋体" w:cs="Times New Roman" w:hint="eastAsia"/>
          <w:b/>
          <w:bCs/>
          <w:color w:val="000000"/>
          <w:kern w:val="0"/>
          <w:sz w:val="27"/>
          <w:szCs w:val="27"/>
        </w:rPr>
        <w:t>开题简述（600 字左右）：</w:t>
      </w:r>
    </w:p>
    <w:p w:rsidR="00B97BFF" w:rsidRPr="00B97BFF" w:rsidRDefault="00B97BFF" w:rsidP="00082DA9">
      <w:pPr>
        <w:widowControl/>
        <w:spacing w:line="360" w:lineRule="auto"/>
        <w:ind w:firstLine="480"/>
        <w:rPr>
          <w:rFonts w:ascii="Calibri" w:eastAsia="宋体" w:hAnsi="Calibri" w:cs="Calibri"/>
          <w:color w:val="000000"/>
          <w:kern w:val="0"/>
          <w:sz w:val="27"/>
          <w:szCs w:val="27"/>
        </w:rPr>
      </w:pPr>
      <w:r w:rsidRPr="00B97BFF">
        <w:rPr>
          <w:rFonts w:ascii="宋体" w:eastAsia="宋体" w:hAnsi="宋体" w:cs="Calibri" w:hint="eastAsia"/>
          <w:color w:val="000000"/>
          <w:kern w:val="0"/>
          <w:sz w:val="27"/>
          <w:szCs w:val="27"/>
        </w:rPr>
        <w:t>随着我国经济社会的快速发展和居民家庭资产财富积累的不断增加，全社会遗嘱服务需求越来越大，而家庭人口规模细碎化、人口老龄化趋势以及近年来疫情灾害等不确定性事件的增加带来居民社会风险意识不断增强，遗嘱服务的社会公共服务属性和价值愈加凸显，社会各界的关注度也越来越高，遗嘱服务已然成为社会治理体系和治理能力现代化的重要环节。遗嘱服务的健康可持续发展关系到社会财富和良好家风文化的有序传承，关系到三次分配中的社会公益捐赠和共同富裕的有效实现，对于激励全社会成员奋斗向上精神，强化源头治理，巩固社会和谐稳定发展大局具有十分重要的意义。</w:t>
      </w:r>
    </w:p>
    <w:p w:rsidR="00B97BFF" w:rsidRPr="00B97BFF" w:rsidRDefault="00B97BFF" w:rsidP="00082DA9">
      <w:pPr>
        <w:widowControl/>
        <w:spacing w:line="360" w:lineRule="auto"/>
        <w:ind w:firstLine="480"/>
        <w:rPr>
          <w:rFonts w:ascii="Calibri" w:eastAsia="宋体" w:hAnsi="Calibri" w:cs="Calibri"/>
          <w:color w:val="000000"/>
          <w:kern w:val="0"/>
          <w:sz w:val="27"/>
          <w:szCs w:val="27"/>
        </w:rPr>
      </w:pPr>
      <w:r w:rsidRPr="00B97BFF">
        <w:rPr>
          <w:rFonts w:ascii="宋体" w:eastAsia="宋体" w:hAnsi="宋体" w:cs="Calibri" w:hint="eastAsia"/>
          <w:color w:val="000000"/>
          <w:kern w:val="0"/>
          <w:sz w:val="27"/>
          <w:szCs w:val="27"/>
        </w:rPr>
        <w:t>本文针对当前我国在遗嘱服务领域发展过程中存在的失衡问题，通过对我国遗嘱服务行业的典型案例调研和微观数据分析，针对政府服务供给不足，市场主体参与不畅，社会组织参与不充分等现实问题，综合比较典型国家的发展经验，针对遗嘱服务需求的特殊性即“公信力需求”和“市场化、专业化服务需求”两大难题，提出“公信力</w:t>
      </w:r>
      <w:r w:rsidRPr="00B97BFF">
        <w:rPr>
          <w:rFonts w:ascii="Calibri" w:eastAsia="宋体" w:hAnsi="Calibri" w:cs="Calibri"/>
          <w:color w:val="000000"/>
          <w:kern w:val="0"/>
          <w:sz w:val="27"/>
          <w:szCs w:val="27"/>
        </w:rPr>
        <w:t>+</w:t>
      </w:r>
      <w:r w:rsidRPr="00B97BFF">
        <w:rPr>
          <w:rFonts w:ascii="宋体" w:eastAsia="宋体" w:hAnsi="宋体" w:cs="Calibri" w:hint="eastAsia"/>
          <w:color w:val="000000"/>
          <w:kern w:val="0"/>
          <w:sz w:val="27"/>
          <w:szCs w:val="27"/>
        </w:rPr>
        <w:t>服务力”服务</w:t>
      </w:r>
      <w:r w:rsidRPr="00B97BFF">
        <w:rPr>
          <w:rFonts w:ascii="宋体" w:eastAsia="宋体" w:hAnsi="宋体" w:cs="Calibri" w:hint="eastAsia"/>
          <w:color w:val="000000"/>
          <w:kern w:val="0"/>
          <w:sz w:val="27"/>
          <w:szCs w:val="27"/>
        </w:rPr>
        <w:lastRenderedPageBreak/>
        <w:t>模型，以建设具有中国特色遗嘱服务体系，形成不同需求群体分层分类供给、政府市场社会多元主体参与、多主体协同共治的遗嘱服务体系。同时，本文也指出，与西方发达国家市场化导向的遗嘱服务体系不同，中国特色遗嘱服务体系应当建立“以政府规范引导为依托、以社会公益组织服务为基础，以市场化组织为引领”的发展格局，从而形成政府、市场、社会三方力量多元协同参与，各参与主体实现“共建共治共享”的遗嘱服务创新服务发展格局，从而为我国遗嘱服务行业的健康可持续发展提供有益的发展模式探讨。</w:t>
      </w:r>
    </w:p>
    <w:p w:rsidR="00B97BFF" w:rsidRPr="00B97BFF" w:rsidRDefault="00B97BFF" w:rsidP="00082DA9">
      <w:pPr>
        <w:widowControl/>
        <w:spacing w:line="360" w:lineRule="auto"/>
        <w:ind w:firstLine="482"/>
        <w:jc w:val="left"/>
        <w:rPr>
          <w:rFonts w:ascii="宋体" w:eastAsia="宋体" w:hAnsi="宋体" w:cs="宋体"/>
          <w:color w:val="000000"/>
          <w:kern w:val="0"/>
          <w:sz w:val="27"/>
          <w:szCs w:val="27"/>
        </w:rPr>
      </w:pPr>
      <w:r w:rsidRPr="00B97BFF">
        <w:rPr>
          <w:rFonts w:ascii="宋体" w:eastAsia="宋体" w:hAnsi="宋体" w:cs="宋体" w:hint="eastAsia"/>
          <w:b/>
          <w:bCs/>
          <w:color w:val="000000"/>
          <w:kern w:val="0"/>
          <w:sz w:val="27"/>
          <w:szCs w:val="27"/>
        </w:rPr>
        <w:t>  </w:t>
      </w:r>
    </w:p>
    <w:p w:rsidR="00B97BFF" w:rsidRPr="00B97BFF" w:rsidRDefault="00B97BFF" w:rsidP="00082DA9">
      <w:pPr>
        <w:widowControl/>
        <w:spacing w:line="360" w:lineRule="auto"/>
        <w:jc w:val="left"/>
        <w:rPr>
          <w:rFonts w:ascii="宋体" w:eastAsia="宋体" w:hAnsi="宋体" w:cs="宋体"/>
          <w:color w:val="000000"/>
          <w:kern w:val="0"/>
          <w:sz w:val="27"/>
          <w:szCs w:val="27"/>
        </w:rPr>
      </w:pPr>
      <w:r w:rsidRPr="00B97BFF">
        <w:rPr>
          <w:rFonts w:ascii="宋体" w:eastAsia="宋体" w:hAnsi="宋体" w:cs="宋体" w:hint="eastAsia"/>
          <w:b/>
          <w:bCs/>
          <w:color w:val="000000"/>
          <w:kern w:val="0"/>
          <w:sz w:val="27"/>
          <w:szCs w:val="27"/>
        </w:rPr>
        <w:t>开题组成员（3人）：</w:t>
      </w:r>
    </w:p>
    <w:p w:rsidR="00B97BFF" w:rsidRPr="00B97BFF" w:rsidRDefault="00B97BFF" w:rsidP="00082DA9">
      <w:pPr>
        <w:widowControl/>
        <w:spacing w:line="360" w:lineRule="auto"/>
        <w:rPr>
          <w:rFonts w:ascii="宋体" w:eastAsia="宋体" w:hAnsi="宋体" w:cs="宋体"/>
          <w:color w:val="000000"/>
          <w:kern w:val="0"/>
          <w:sz w:val="27"/>
          <w:szCs w:val="27"/>
        </w:rPr>
      </w:pPr>
      <w:r w:rsidRPr="00B97BFF">
        <w:rPr>
          <w:rFonts w:ascii="宋体" w:eastAsia="宋体" w:hAnsi="宋体" w:cs="宋体" w:hint="eastAsia"/>
          <w:color w:val="000000"/>
          <w:kern w:val="0"/>
          <w:sz w:val="27"/>
          <w:szCs w:val="27"/>
        </w:rPr>
        <w:t>尹栾玉（组长）：北京师范大学社会学院教授、博士生导师</w:t>
      </w:r>
    </w:p>
    <w:p w:rsidR="00B97BFF" w:rsidRPr="00B97BFF" w:rsidRDefault="00B97BFF" w:rsidP="00082DA9">
      <w:pPr>
        <w:widowControl/>
        <w:spacing w:line="360" w:lineRule="auto"/>
        <w:rPr>
          <w:rFonts w:ascii="宋体" w:eastAsia="宋体" w:hAnsi="宋体" w:cs="宋体"/>
          <w:color w:val="000000"/>
          <w:kern w:val="0"/>
          <w:sz w:val="27"/>
          <w:szCs w:val="27"/>
        </w:rPr>
      </w:pPr>
      <w:r w:rsidRPr="00B97BFF">
        <w:rPr>
          <w:rFonts w:ascii="宋体" w:eastAsia="宋体" w:hAnsi="宋体" w:cs="宋体" w:hint="eastAsia"/>
          <w:color w:val="000000"/>
          <w:kern w:val="0"/>
          <w:sz w:val="27"/>
          <w:szCs w:val="27"/>
        </w:rPr>
        <w:t>朱耀垠（委员）：北京师范大学社会学院教授、博士生导师</w:t>
      </w:r>
    </w:p>
    <w:p w:rsidR="00B97BFF" w:rsidRPr="00B97BFF" w:rsidRDefault="00B97BFF" w:rsidP="00082DA9">
      <w:pPr>
        <w:widowControl/>
        <w:spacing w:line="360" w:lineRule="auto"/>
        <w:rPr>
          <w:rFonts w:ascii="宋体" w:eastAsia="宋体" w:hAnsi="宋体" w:cs="宋体"/>
          <w:color w:val="000000"/>
          <w:kern w:val="0"/>
          <w:sz w:val="27"/>
          <w:szCs w:val="27"/>
        </w:rPr>
      </w:pPr>
      <w:r w:rsidRPr="00B97BFF">
        <w:rPr>
          <w:rFonts w:ascii="宋体" w:eastAsia="宋体" w:hAnsi="宋体" w:cs="宋体" w:hint="eastAsia"/>
          <w:color w:val="000000"/>
          <w:kern w:val="0"/>
          <w:sz w:val="27"/>
          <w:szCs w:val="27"/>
        </w:rPr>
        <w:t>刘培峰（委员）：北京师范大学法学院教授、博士生导师</w:t>
      </w:r>
    </w:p>
    <w:p w:rsidR="00B97BFF" w:rsidRPr="00B97BFF" w:rsidRDefault="00B97BFF" w:rsidP="00082DA9">
      <w:pPr>
        <w:widowControl/>
        <w:spacing w:line="360" w:lineRule="auto"/>
        <w:rPr>
          <w:rFonts w:ascii="宋体" w:eastAsia="宋体" w:hAnsi="宋体" w:cs="宋体"/>
          <w:color w:val="000000"/>
          <w:kern w:val="0"/>
          <w:sz w:val="27"/>
          <w:szCs w:val="27"/>
        </w:rPr>
      </w:pPr>
      <w:r w:rsidRPr="00B97BFF">
        <w:rPr>
          <w:rFonts w:ascii="宋体" w:eastAsia="宋体" w:hAnsi="宋体" w:cs="宋体" w:hint="eastAsia"/>
          <w:color w:val="000000"/>
          <w:kern w:val="0"/>
          <w:sz w:val="27"/>
          <w:szCs w:val="27"/>
        </w:rPr>
        <w:t> </w:t>
      </w:r>
    </w:p>
    <w:p w:rsidR="00527DFA" w:rsidRPr="00082DA9" w:rsidRDefault="00B97BFF" w:rsidP="00082DA9">
      <w:pPr>
        <w:widowControl/>
        <w:spacing w:line="360" w:lineRule="auto"/>
        <w:jc w:val="left"/>
        <w:rPr>
          <w:rFonts w:ascii="宋体" w:eastAsia="宋体" w:hAnsi="宋体" w:cs="宋体" w:hint="eastAsia"/>
          <w:color w:val="000000"/>
          <w:kern w:val="0"/>
          <w:sz w:val="27"/>
          <w:szCs w:val="27"/>
        </w:rPr>
      </w:pPr>
      <w:r w:rsidRPr="00B97BFF">
        <w:rPr>
          <w:rFonts w:ascii="宋体" w:eastAsia="宋体" w:hAnsi="宋体" w:cs="宋体" w:hint="eastAsia"/>
          <w:b/>
          <w:bCs/>
          <w:color w:val="000000"/>
          <w:kern w:val="0"/>
          <w:sz w:val="27"/>
          <w:szCs w:val="27"/>
        </w:rPr>
        <w:t>开题秘书：</w:t>
      </w:r>
      <w:r w:rsidRPr="00B97BFF">
        <w:rPr>
          <w:rFonts w:ascii="宋体" w:eastAsia="宋体" w:hAnsi="宋体" w:cs="宋体" w:hint="eastAsia"/>
          <w:color w:val="000000"/>
          <w:kern w:val="0"/>
          <w:sz w:val="27"/>
          <w:szCs w:val="27"/>
        </w:rPr>
        <w:t>2022级博士生 柴宇阳</w:t>
      </w:r>
    </w:p>
    <w:sectPr w:rsidR="00527DFA" w:rsidRPr="00082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F2" w:rsidRDefault="00DF58F2" w:rsidP="00B97BFF">
      <w:r>
        <w:separator/>
      </w:r>
    </w:p>
  </w:endnote>
  <w:endnote w:type="continuationSeparator" w:id="0">
    <w:p w:rsidR="00DF58F2" w:rsidRDefault="00DF58F2" w:rsidP="00B9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F2" w:rsidRDefault="00DF58F2" w:rsidP="00B97BFF">
      <w:r>
        <w:separator/>
      </w:r>
    </w:p>
  </w:footnote>
  <w:footnote w:type="continuationSeparator" w:id="0">
    <w:p w:rsidR="00DF58F2" w:rsidRDefault="00DF58F2" w:rsidP="00B9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C8"/>
    <w:rsid w:val="00082DA9"/>
    <w:rsid w:val="00336B7C"/>
    <w:rsid w:val="00486343"/>
    <w:rsid w:val="00527DFA"/>
    <w:rsid w:val="00562600"/>
    <w:rsid w:val="005B5DB3"/>
    <w:rsid w:val="00950CC8"/>
    <w:rsid w:val="00B70496"/>
    <w:rsid w:val="00B97BFF"/>
    <w:rsid w:val="00DF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D126"/>
  <w15:chartTrackingRefBased/>
  <w15:docId w15:val="{997FED8E-AC7B-4656-BA59-68239523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B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7BFF"/>
    <w:rPr>
      <w:sz w:val="18"/>
      <w:szCs w:val="18"/>
    </w:rPr>
  </w:style>
  <w:style w:type="paragraph" w:styleId="a5">
    <w:name w:val="footer"/>
    <w:basedOn w:val="a"/>
    <w:link w:val="a6"/>
    <w:uiPriority w:val="99"/>
    <w:unhideWhenUsed/>
    <w:rsid w:val="00B97BFF"/>
    <w:pPr>
      <w:tabs>
        <w:tab w:val="center" w:pos="4153"/>
        <w:tab w:val="right" w:pos="8306"/>
      </w:tabs>
      <w:snapToGrid w:val="0"/>
      <w:jc w:val="left"/>
    </w:pPr>
    <w:rPr>
      <w:sz w:val="18"/>
      <w:szCs w:val="18"/>
    </w:rPr>
  </w:style>
  <w:style w:type="character" w:customStyle="1" w:styleId="a6">
    <w:name w:val="页脚 字符"/>
    <w:basedOn w:val="a0"/>
    <w:link w:val="a5"/>
    <w:uiPriority w:val="99"/>
    <w:rsid w:val="00B97BFF"/>
    <w:rPr>
      <w:sz w:val="18"/>
      <w:szCs w:val="18"/>
    </w:rPr>
  </w:style>
  <w:style w:type="character" w:customStyle="1" w:styleId="fontstyle01">
    <w:name w:val="fontstyle01"/>
    <w:basedOn w:val="a0"/>
    <w:rsid w:val="00B97BFF"/>
  </w:style>
  <w:style w:type="paragraph" w:styleId="a7">
    <w:name w:val="List Paragraph"/>
    <w:basedOn w:val="a"/>
    <w:uiPriority w:val="34"/>
    <w:qFormat/>
    <w:rsid w:val="00B97BFF"/>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semiHidden/>
    <w:unhideWhenUsed/>
    <w:rsid w:val="00B97B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lenovo</cp:lastModifiedBy>
  <cp:revision>6</cp:revision>
  <dcterms:created xsi:type="dcterms:W3CDTF">2023-02-28T02:20:00Z</dcterms:created>
  <dcterms:modified xsi:type="dcterms:W3CDTF">2023-02-28T02:36:00Z</dcterms:modified>
</cp:coreProperties>
</file>